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6AD" w:rsidRDefault="007C76AD" w:rsidP="007C76AD">
      <w:pPr>
        <w:shd w:val="clear" w:color="auto" w:fill="FFFFFF"/>
        <w:spacing w:before="144" w:after="96" w:line="264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000000"/>
          <w:sz w:val="52"/>
          <w:szCs w:val="52"/>
          <w:u w:val="single"/>
        </w:rPr>
      </w:pPr>
      <w:r w:rsidRPr="007C76AD">
        <w:rPr>
          <w:rFonts w:ascii="Times New Roman" w:eastAsia="Times New Roman" w:hAnsi="Times New Roman" w:cs="Times New Roman"/>
          <w:b/>
          <w:color w:val="000000"/>
          <w:sz w:val="52"/>
          <w:szCs w:val="52"/>
          <w:u w:val="single"/>
        </w:rPr>
        <w:t>A Member’s Personal Office</w:t>
      </w:r>
    </w:p>
    <w:p w:rsidR="007C76AD" w:rsidRPr="007C76AD" w:rsidRDefault="007C76AD" w:rsidP="007C76AD">
      <w:pPr>
        <w:shd w:val="clear" w:color="auto" w:fill="FFFFFF"/>
        <w:spacing w:before="144" w:after="96" w:line="264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000000"/>
          <w:sz w:val="52"/>
          <w:szCs w:val="52"/>
          <w:u w:val="single"/>
        </w:rPr>
      </w:pPr>
    </w:p>
    <w:p w:rsidR="007C76AD" w:rsidRPr="007C76AD" w:rsidRDefault="007C76AD" w:rsidP="007C76AD">
      <w:pPr>
        <w:shd w:val="clear" w:color="auto" w:fill="FFFFFF"/>
        <w:spacing w:before="144" w:after="96" w:line="264" w:lineRule="atLeast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38"/>
          <w:szCs w:val="38"/>
          <w:u w:val="single"/>
        </w:rPr>
      </w:pPr>
      <w:r w:rsidRPr="007C76AD">
        <w:rPr>
          <w:rFonts w:ascii="Times New Roman" w:eastAsia="Times New Roman" w:hAnsi="Times New Roman" w:cs="Times New Roman"/>
          <w:color w:val="000000"/>
          <w:sz w:val="38"/>
          <w:szCs w:val="38"/>
          <w:u w:val="single"/>
        </w:rPr>
        <w:t>Washington, DC Office</w:t>
      </w:r>
    </w:p>
    <w:p w:rsidR="007C76AD" w:rsidRDefault="007C76AD" w:rsidP="007C76A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C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Chief of Staff:</w:t>
      </w:r>
      <w:r w:rsidRPr="007C76AD">
        <w:rPr>
          <w:rFonts w:ascii="Times New Roman" w:eastAsia="Times New Roman" w:hAnsi="Times New Roman" w:cs="Times New Roman"/>
          <w:color w:val="333333"/>
          <w:sz w:val="28"/>
          <w:szCs w:val="28"/>
        </w:rPr>
        <w:t> Top staff person responsible for overall office functions; oversees staff and budget; advises Member on political matters; responsible for hiring, promoting, and terminating staff; establishes office policies and procedures.</w:t>
      </w:r>
    </w:p>
    <w:p w:rsidR="007C76AD" w:rsidRPr="007C76AD" w:rsidRDefault="007C76AD" w:rsidP="007C76A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7C76AD" w:rsidRDefault="007C76AD" w:rsidP="007C76A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C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Executive Assistant/Scheduler:</w:t>
      </w:r>
      <w:r w:rsidRPr="007C76AD">
        <w:rPr>
          <w:rFonts w:ascii="Times New Roman" w:eastAsia="Times New Roman" w:hAnsi="Times New Roman" w:cs="Times New Roman"/>
          <w:color w:val="333333"/>
          <w:sz w:val="28"/>
          <w:szCs w:val="28"/>
        </w:rPr>
        <w:t> Manages Member’s schedule; reviews and researches invitations; handles Member’s personal files, correspondence, and travel arrangements.</w:t>
      </w:r>
    </w:p>
    <w:p w:rsidR="007C76AD" w:rsidRPr="007C76AD" w:rsidRDefault="007C76AD" w:rsidP="007C76A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7C76AD" w:rsidRDefault="007C76AD" w:rsidP="007C76A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C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Legislative Assistant (General):</w:t>
      </w:r>
      <w:r w:rsidRPr="007C76AD">
        <w:rPr>
          <w:rFonts w:ascii="Times New Roman" w:eastAsia="Times New Roman" w:hAnsi="Times New Roman" w:cs="Times New Roman"/>
          <w:color w:val="333333"/>
          <w:sz w:val="28"/>
          <w:szCs w:val="28"/>
        </w:rPr>
        <w:t> Handles issues outside the Member’s priority areas; briefs Member on votes and hearings; staffs Member at hearings; meets with constituents; answers constituent mail; prepares speeches and record statements.</w:t>
      </w:r>
    </w:p>
    <w:p w:rsidR="007C76AD" w:rsidRPr="007C76AD" w:rsidRDefault="007C76AD" w:rsidP="007C76A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7C76AD" w:rsidRDefault="007C76AD" w:rsidP="007C76A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C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Legislative Assistant (Priority):</w:t>
      </w:r>
      <w:r w:rsidRPr="007C76AD">
        <w:rPr>
          <w:rFonts w:ascii="Times New Roman" w:eastAsia="Times New Roman" w:hAnsi="Times New Roman" w:cs="Times New Roman"/>
          <w:color w:val="333333"/>
          <w:sz w:val="28"/>
          <w:szCs w:val="28"/>
        </w:rPr>
        <w:t> Same duties as General Issues LA, but handles Member’s priority issues (committee, district or mission related); develops legislation and strategies for legislative priorities; staffs Member at mark-ups and hearings.</w:t>
      </w:r>
    </w:p>
    <w:p w:rsidR="007C76AD" w:rsidRPr="007C76AD" w:rsidRDefault="007C76AD" w:rsidP="007C76A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7C76AD" w:rsidRDefault="007C76AD" w:rsidP="007C76A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C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Legislative Correspondent:</w:t>
      </w:r>
      <w:r w:rsidRPr="007C76AD">
        <w:rPr>
          <w:rFonts w:ascii="Times New Roman" w:eastAsia="Times New Roman" w:hAnsi="Times New Roman" w:cs="Times New Roman"/>
          <w:color w:val="333333"/>
          <w:sz w:val="28"/>
          <w:szCs w:val="28"/>
        </w:rPr>
        <w:t> Researches and writes legislative correspondence; conducts legislative research; assists Legislative Assistants as needed.</w:t>
      </w:r>
    </w:p>
    <w:p w:rsidR="007C76AD" w:rsidRPr="007C76AD" w:rsidRDefault="007C76AD" w:rsidP="007C76A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</w:pPr>
    </w:p>
    <w:p w:rsidR="007C76AD" w:rsidRDefault="007C76AD" w:rsidP="007C76A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C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Legislative Director:</w:t>
      </w:r>
      <w:r w:rsidRPr="007C76AD">
        <w:rPr>
          <w:rFonts w:ascii="Times New Roman" w:eastAsia="Times New Roman" w:hAnsi="Times New Roman" w:cs="Times New Roman"/>
          <w:color w:val="333333"/>
          <w:sz w:val="28"/>
          <w:szCs w:val="28"/>
        </w:rPr>
        <w:t> Establishes legislative agenda; directs legislative staff; serves as resource person for LAs; briefs Member on all legislative matters; reviews constituent mail.</w:t>
      </w:r>
    </w:p>
    <w:p w:rsidR="007C76AD" w:rsidRPr="007C76AD" w:rsidRDefault="007C76AD" w:rsidP="007C76A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7C76AD" w:rsidRDefault="007C76AD" w:rsidP="007C76A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C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Office Manager:</w:t>
      </w:r>
      <w:r w:rsidRPr="007C76AD">
        <w:rPr>
          <w:rFonts w:ascii="Times New Roman" w:eastAsia="Times New Roman" w:hAnsi="Times New Roman" w:cs="Times New Roman"/>
          <w:color w:val="333333"/>
          <w:sz w:val="28"/>
          <w:szCs w:val="28"/>
        </w:rPr>
        <w:t> Assists Chief of Staff in managing office functions, complying with CAA and ethics policies, and financial disclosure reporting; maintains office equipment, furniture, supplies, and filing systems; manages office accounts.</w:t>
      </w:r>
    </w:p>
    <w:p w:rsidR="007C76AD" w:rsidRPr="007C76AD" w:rsidRDefault="007C76AD" w:rsidP="007C76A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7C76AD" w:rsidRDefault="007C76AD" w:rsidP="007C76A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C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Press Secretary:</w:t>
      </w:r>
      <w:r w:rsidRPr="007C76AD">
        <w:rPr>
          <w:rFonts w:ascii="Times New Roman" w:eastAsia="Times New Roman" w:hAnsi="Times New Roman" w:cs="Times New Roman"/>
          <w:color w:val="333333"/>
          <w:sz w:val="28"/>
          <w:szCs w:val="28"/>
        </w:rPr>
        <w:t> Manages all communications with the media; speaks with reporters; prepares Member for interviews; drafts press releases, newspaper columns, and speeches.</w:t>
      </w:r>
    </w:p>
    <w:p w:rsidR="007C76AD" w:rsidRPr="007C76AD" w:rsidRDefault="007C76AD" w:rsidP="007C76A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7C76AD" w:rsidRDefault="007C76AD" w:rsidP="007C76A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C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lastRenderedPageBreak/>
        <w:t>Staff Assistant/Receptionist:</w:t>
      </w:r>
      <w:r w:rsidRPr="007C76AD">
        <w:rPr>
          <w:rFonts w:ascii="Times New Roman" w:eastAsia="Times New Roman" w:hAnsi="Times New Roman" w:cs="Times New Roman"/>
          <w:color w:val="333333"/>
          <w:sz w:val="28"/>
          <w:szCs w:val="28"/>
        </w:rPr>
        <w:t> Handles word processing, filing, faxing; responds to general constituent requests; processes tour and flag requests; staffs the front reception area, greets visitors and answers telephones.</w:t>
      </w:r>
    </w:p>
    <w:p w:rsidR="007C76AD" w:rsidRPr="007C76AD" w:rsidRDefault="007C76AD" w:rsidP="007C76A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7C76AD" w:rsidRPr="007C76AD" w:rsidRDefault="007C76AD" w:rsidP="007C76A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C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Systems Administrator/ Mail Manager:</w:t>
      </w:r>
      <w:r w:rsidRPr="007C76AD">
        <w:rPr>
          <w:rFonts w:ascii="Times New Roman" w:eastAsia="Times New Roman" w:hAnsi="Times New Roman" w:cs="Times New Roman"/>
          <w:color w:val="333333"/>
          <w:sz w:val="28"/>
          <w:szCs w:val="28"/>
        </w:rPr>
        <w:t> Manages all computer hardware and software systems used by office; maintains office Web site, Internet and Intranet systems; acts as liaison with vendors and HIR; answers staff’s computer questions; manages constituent mail processing.</w:t>
      </w:r>
    </w:p>
    <w:p w:rsidR="007C76AD" w:rsidRPr="007C76AD" w:rsidRDefault="007C76AD" w:rsidP="007C76AD">
      <w:pPr>
        <w:shd w:val="clear" w:color="auto" w:fill="FFFFFF"/>
        <w:spacing w:before="96" w:after="24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C76AD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</w:p>
    <w:p w:rsidR="007C76AD" w:rsidRPr="007C76AD" w:rsidRDefault="007C76AD" w:rsidP="007C76AD">
      <w:pPr>
        <w:shd w:val="clear" w:color="auto" w:fill="FFFFFF"/>
        <w:spacing w:before="144" w:after="96" w:line="264" w:lineRule="atLeast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38"/>
          <w:szCs w:val="38"/>
          <w:u w:val="single"/>
        </w:rPr>
      </w:pPr>
      <w:r w:rsidRPr="007C76AD">
        <w:rPr>
          <w:rFonts w:ascii="Times New Roman" w:eastAsia="Times New Roman" w:hAnsi="Times New Roman" w:cs="Times New Roman"/>
          <w:color w:val="000000"/>
          <w:sz w:val="38"/>
          <w:szCs w:val="38"/>
          <w:u w:val="single"/>
        </w:rPr>
        <w:t>District Office(s)</w:t>
      </w:r>
    </w:p>
    <w:p w:rsidR="007C76AD" w:rsidRDefault="007C76AD" w:rsidP="007C76A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C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Constituent Services Representative:</w:t>
      </w:r>
      <w:r w:rsidRPr="007C76AD">
        <w:rPr>
          <w:rFonts w:ascii="Times New Roman" w:eastAsia="Times New Roman" w:hAnsi="Times New Roman" w:cs="Times New Roman"/>
          <w:color w:val="333333"/>
          <w:sz w:val="28"/>
          <w:szCs w:val="28"/>
        </w:rPr>
        <w:t> Handles constituent casework; meets with constituents; contacts agencies and researches cases; notifies constituents of case resolution.</w:t>
      </w:r>
    </w:p>
    <w:p w:rsidR="007C76AD" w:rsidRPr="007C76AD" w:rsidRDefault="007C76AD" w:rsidP="007C76A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7C76AD" w:rsidRDefault="007C76AD" w:rsidP="007C76A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C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District Scheduler:</w:t>
      </w:r>
      <w:r w:rsidRPr="007C76AD">
        <w:rPr>
          <w:rFonts w:ascii="Times New Roman" w:eastAsia="Times New Roman" w:hAnsi="Times New Roman" w:cs="Times New Roman"/>
          <w:color w:val="333333"/>
          <w:sz w:val="28"/>
          <w:szCs w:val="28"/>
        </w:rPr>
        <w:t> Handles scheduling for Member in district; makes appointments for Member; responds to invitations.</w:t>
      </w:r>
    </w:p>
    <w:p w:rsidR="007C76AD" w:rsidRPr="007C76AD" w:rsidRDefault="007C76AD" w:rsidP="007C76A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7C76AD" w:rsidRDefault="007C76AD" w:rsidP="007C76A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C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District Director:</w:t>
      </w:r>
      <w:r w:rsidRPr="007C76AD">
        <w:rPr>
          <w:rFonts w:ascii="Times New Roman" w:eastAsia="Times New Roman" w:hAnsi="Times New Roman" w:cs="Times New Roman"/>
          <w:color w:val="333333"/>
          <w:sz w:val="28"/>
          <w:szCs w:val="28"/>
        </w:rPr>
        <w:t> Manages overall district operation and work flow; responsible for recruiting, hiring, training, and managing district staff; represents Member at events; monitors district issues and politics, conducts staff outreach.</w:t>
      </w:r>
    </w:p>
    <w:p w:rsidR="007C76AD" w:rsidRPr="007C76AD" w:rsidRDefault="007C76AD" w:rsidP="007C76A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7C76AD" w:rsidRDefault="007C76AD" w:rsidP="007C76A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C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District Staff Assistant:</w:t>
      </w:r>
      <w:r w:rsidRPr="007C76AD">
        <w:rPr>
          <w:rFonts w:ascii="Times New Roman" w:eastAsia="Times New Roman" w:hAnsi="Times New Roman" w:cs="Times New Roman"/>
          <w:color w:val="333333"/>
          <w:sz w:val="28"/>
          <w:szCs w:val="28"/>
        </w:rPr>
        <w:t> Handles word processing, filing, faxing; responds to general constituent request; staffs the front reception area, greets visitors and answers telephones.</w:t>
      </w:r>
    </w:p>
    <w:p w:rsidR="007C76AD" w:rsidRPr="007C76AD" w:rsidRDefault="007C76AD" w:rsidP="007C76A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7C76AD" w:rsidRDefault="007C76AD" w:rsidP="007C76A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C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Field Representative:</w:t>
      </w:r>
      <w:r w:rsidRPr="007C76AD">
        <w:rPr>
          <w:rFonts w:ascii="Times New Roman" w:eastAsia="Times New Roman" w:hAnsi="Times New Roman" w:cs="Times New Roman"/>
          <w:color w:val="333333"/>
          <w:sz w:val="28"/>
          <w:szCs w:val="28"/>
        </w:rPr>
        <w:t> Works under the direction of the District Director; represents Member at meetings and events; helps shape Member’s district schedule; accompanies Member to functions; conducts staff outreach.</w:t>
      </w:r>
    </w:p>
    <w:p w:rsidR="007C76AD" w:rsidRPr="007C76AD" w:rsidRDefault="007C76AD" w:rsidP="007C76A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7C76AD" w:rsidRPr="007C76AD" w:rsidRDefault="007C76AD" w:rsidP="007C76A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C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Grants/Projects Coordinator:</w:t>
      </w:r>
      <w:r w:rsidRPr="007C76AD">
        <w:rPr>
          <w:rFonts w:ascii="Times New Roman" w:eastAsia="Times New Roman" w:hAnsi="Times New Roman" w:cs="Times New Roman"/>
          <w:color w:val="333333"/>
          <w:sz w:val="28"/>
          <w:szCs w:val="28"/>
        </w:rPr>
        <w:t> Assists in obtaining federal and private funding for constituents; addresses needs of local governments, private and civic organizations and other constituents.</w:t>
      </w:r>
    </w:p>
    <w:p w:rsidR="002022B6" w:rsidRDefault="002022B6"/>
    <w:p w:rsidR="007C76AD" w:rsidRDefault="007C76AD"/>
    <w:p w:rsidR="007C76AD" w:rsidRDefault="007C76AD"/>
    <w:p w:rsidR="007C76AD" w:rsidRPr="007C76AD" w:rsidRDefault="007C76AD">
      <w:pPr>
        <w:rPr>
          <w:rFonts w:ascii="Times New Roman" w:hAnsi="Times New Roman" w:cs="Times New Roman"/>
          <w:sz w:val="24"/>
          <w:szCs w:val="24"/>
        </w:rPr>
      </w:pPr>
      <w:r w:rsidRPr="007C76AD">
        <w:rPr>
          <w:rFonts w:ascii="Times New Roman" w:hAnsi="Times New Roman" w:cs="Times New Roman"/>
          <w:sz w:val="24"/>
          <w:szCs w:val="24"/>
        </w:rPr>
        <w:t>Source: Congressional Management Foundation</w:t>
      </w:r>
      <w:bookmarkStart w:id="0" w:name="_GoBack"/>
      <w:bookmarkEnd w:id="0"/>
    </w:p>
    <w:sectPr w:rsidR="007C76AD" w:rsidRPr="007C76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6AD"/>
    <w:rsid w:val="002022B6"/>
    <w:rsid w:val="007C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9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505</Words>
  <Characters>2880</Characters>
  <Application>Microsoft Office Word</Application>
  <DocSecurity>0</DocSecurity>
  <Lines>24</Lines>
  <Paragraphs>6</Paragraphs>
  <ScaleCrop>false</ScaleCrop>
  <Company>Microsoft</Company>
  <LinksUpToDate>false</LinksUpToDate>
  <CharactersWithSpaces>3379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Nicholson</dc:creator>
  <cp:lastModifiedBy>Kristin Nicholson</cp:lastModifiedBy>
  <cp:revision>1</cp:revision>
  <dcterms:created xsi:type="dcterms:W3CDTF">2017-06-16T17:56:00Z</dcterms:created>
  <dcterms:modified xsi:type="dcterms:W3CDTF">2017-06-16T18:00:00Z</dcterms:modified>
</cp:coreProperties>
</file>